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9B37F9" w:rsidRPr="009B37F9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355D6E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4445</wp:posOffset>
                  </wp:positionV>
                  <wp:extent cx="1053465" cy="459105"/>
                  <wp:effectExtent l="0" t="0" r="0" b="0"/>
                  <wp:wrapNone/>
                  <wp:docPr id="10" name="Pictur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42" b="3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11430</wp:posOffset>
                  </wp:positionV>
                  <wp:extent cx="1819275" cy="459105"/>
                  <wp:effectExtent l="0" t="0" r="9525" b="0"/>
                  <wp:wrapNone/>
                  <wp:docPr id="12" name="Picture 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64" b="38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Formazione personale ATA destinatario dell’attribuzione delle posizioni economiche</w:t>
            </w:r>
          </w:p>
        </w:tc>
      </w:tr>
      <w:tr w:rsidR="009B37F9" w:rsidRPr="009B37F9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di cui agli artt. 50 e 62 del CCNL 2006/2009 e alla sequenza contrattuale del 25 luglio 2008</w:t>
            </w:r>
          </w:p>
        </w:tc>
      </w:tr>
      <w:tr w:rsidR="009B37F9" w:rsidRPr="009B37F9" w:rsidTr="00E51567">
        <w:trPr>
          <w:trHeight w:val="1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F1138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I SEGMENTO - FORMAZIONE ART. 3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–</w:t>
            </w: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Assistenti Amministratici e Tecnici</w:t>
            </w:r>
            <w:bookmarkStart w:id="0" w:name="_GoBack"/>
            <w:bookmarkEnd w:id="0"/>
          </w:p>
        </w:tc>
      </w:tr>
    </w:tbl>
    <w:p w:rsidR="009B37F9" w:rsidRDefault="009B37F9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E51567" w:rsidRDefault="00E51567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8E567B" w:rsidRPr="003C2B20" w:rsidRDefault="008E567B" w:rsidP="003C2B20">
      <w:pPr>
        <w:pStyle w:val="Regola"/>
        <w:spacing w:after="0"/>
        <w:rPr>
          <w:rFonts w:cs="Times New Roman"/>
          <w:sz w:val="20"/>
          <w:szCs w:val="20"/>
        </w:rPr>
        <w:sectPr w:rsidR="008E567B" w:rsidRPr="003C2B20" w:rsidSect="00E51567">
          <w:pgSz w:w="11907" w:h="16839"/>
          <w:pgMar w:top="426" w:right="567" w:bottom="567" w:left="567" w:header="720" w:footer="720" w:gutter="0"/>
          <w:cols w:space="708"/>
          <w:docGrid w:linePitch="360"/>
        </w:sectPr>
      </w:pPr>
      <w:r w:rsidRPr="00355C15">
        <w:rPr>
          <w:b/>
          <w:bCs/>
          <w:i/>
          <w:iCs/>
          <w:sz w:val="20"/>
          <w:szCs w:val="20"/>
        </w:rPr>
        <w:t>Data:</w:t>
      </w:r>
      <w:r>
        <w:rPr>
          <w:sz w:val="20"/>
          <w:szCs w:val="20"/>
        </w:rPr>
        <w:t xml:space="preserve"> _______________ </w:t>
      </w:r>
      <w:r w:rsidRPr="003C2B20">
        <w:rPr>
          <w:b/>
          <w:bCs/>
          <w:i/>
          <w:iCs/>
          <w:sz w:val="20"/>
          <w:szCs w:val="20"/>
        </w:rPr>
        <w:t>Nome:</w:t>
      </w:r>
      <w:r>
        <w:rPr>
          <w:sz w:val="20"/>
          <w:szCs w:val="20"/>
        </w:rPr>
        <w:t xml:space="preserve">__________________ </w:t>
      </w:r>
      <w:r w:rsidRPr="00355C15">
        <w:rPr>
          <w:b/>
          <w:bCs/>
          <w:i/>
          <w:iCs/>
          <w:sz w:val="20"/>
          <w:szCs w:val="20"/>
        </w:rPr>
        <w:t>Cognome:</w:t>
      </w:r>
      <w:r>
        <w:rPr>
          <w:sz w:val="20"/>
          <w:szCs w:val="20"/>
        </w:rPr>
        <w:t xml:space="preserve"> _____________________ </w:t>
      </w:r>
      <w:r w:rsidRPr="00355C15">
        <w:rPr>
          <w:b/>
          <w:bCs/>
          <w:i/>
          <w:iCs/>
          <w:sz w:val="20"/>
          <w:szCs w:val="20"/>
        </w:rPr>
        <w:t>Firma:</w:t>
      </w:r>
      <w:r>
        <w:rPr>
          <w:sz w:val="20"/>
          <w:szCs w:val="20"/>
        </w:rPr>
        <w:t xml:space="preserve"> ______________________</w:t>
      </w:r>
    </w:p>
    <w:p w:rsidR="00E51567" w:rsidRDefault="00E51567" w:rsidP="009B37F9">
      <w:pPr>
        <w:pStyle w:val="NormaleWeb"/>
        <w:spacing w:before="0" w:beforeAutospacing="0" w:after="0" w:afterAutospacing="0"/>
        <w:rPr>
          <w:rFonts w:ascii="Baskerville Old Face" w:hAnsi="Baskerville Old Face"/>
          <w:color w:val="000000"/>
          <w:kern w:val="24"/>
          <w:sz w:val="22"/>
          <w:szCs w:val="36"/>
        </w:rPr>
      </w:pPr>
    </w:p>
    <w:p w:rsidR="00355D6E" w:rsidRPr="00355D6E" w:rsidRDefault="00355D6E" w:rsidP="00355D6E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8"/>
          <w:szCs w:val="28"/>
        </w:rPr>
      </w:pPr>
      <w:r w:rsidRPr="00355D6E">
        <w:rPr>
          <w:rFonts w:ascii="Baskerville Old Face" w:hAnsi="Baskerville Old Face"/>
          <w:color w:val="000000"/>
          <w:kern w:val="24"/>
          <w:sz w:val="28"/>
          <w:szCs w:val="28"/>
        </w:rPr>
        <w:t>QUESTIONARIO SULLA SICUREZZA</w:t>
      </w:r>
    </w:p>
    <w:p w:rsidR="008E567B" w:rsidRPr="00F5357D" w:rsidRDefault="009B37F9" w:rsidP="009B37F9">
      <w:pPr>
        <w:pStyle w:val="NormaleWeb"/>
        <w:spacing w:before="0" w:beforeAutospacing="0" w:after="0" w:afterAutospacing="0"/>
        <w:sectPr w:rsidR="008E567B" w:rsidRPr="00F5357D" w:rsidSect="003126AC">
          <w:type w:val="continuous"/>
          <w:pgSz w:w="11907" w:h="16839"/>
          <w:pgMar w:top="720" w:right="720" w:bottom="720" w:left="567" w:header="720" w:footer="720" w:gutter="0"/>
          <w:cols w:space="708"/>
          <w:docGrid w:linePitch="360"/>
        </w:sectPr>
      </w:pPr>
      <w:r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FORMATORI: </w:t>
      </w:r>
      <w:r w:rsidR="00355D6E" w:rsidRPr="009B37F9">
        <w:rPr>
          <w:rFonts w:ascii="Baskerville Old Face" w:hAnsi="Baskerville Old Face"/>
          <w:color w:val="000000"/>
          <w:kern w:val="24"/>
          <w:sz w:val="22"/>
          <w:szCs w:val="36"/>
        </w:rPr>
        <w:t>PIUMA</w:t>
      </w:r>
      <w:r w:rsidR="00355D6E" w:rsidRPr="009B37F9"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 </w:t>
      </w:r>
      <w:r w:rsidR="00355D6E"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 - </w:t>
      </w:r>
      <w:r w:rsidRPr="009B37F9"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CACCIARI </w:t>
      </w:r>
      <w:r w:rsidR="008E56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E567B" w:rsidRPr="009B37F9">
        <w:rPr>
          <w:sz w:val="22"/>
        </w:rPr>
        <w:t xml:space="preserve">RISPOSTE ESATTE </w:t>
      </w:r>
      <w:r w:rsidR="008E567B" w:rsidRPr="009B37F9">
        <w:rPr>
          <w:b/>
          <w:bCs/>
          <w:sz w:val="22"/>
        </w:rPr>
        <w:t>N.</w:t>
      </w:r>
      <w:r w:rsidR="008E567B" w:rsidRPr="009B37F9">
        <w:rPr>
          <w:sz w:val="22"/>
        </w:rPr>
        <w:t xml:space="preserve"> __ SU N. 10 </w:t>
      </w:r>
      <w:r w:rsidR="008E567B">
        <w:t xml:space="preserve">– </w:t>
      </w:r>
      <w:r w:rsidR="008E567B" w:rsidRPr="00355C15">
        <w:rPr>
          <w:b/>
          <w:bCs/>
        </w:rPr>
        <w:t>ESITO</w:t>
      </w:r>
      <w:r w:rsidR="008E567B">
        <w:t>:</w:t>
      </w:r>
      <w:r w:rsidR="008E567B" w:rsidRPr="003C2B20">
        <w:t xml:space="preserve"> </w:t>
      </w:r>
      <w:r w:rsidR="008E567B" w:rsidRPr="003C2B20">
        <w:sym w:font="Wingdings" w:char="F0A8"/>
      </w:r>
      <w:r w:rsidR="008E567B" w:rsidRPr="003C2B20">
        <w:t xml:space="preserve"> </w:t>
      </w:r>
      <w:r w:rsidR="008E567B" w:rsidRPr="009B37F9">
        <w:rPr>
          <w:sz w:val="20"/>
        </w:rPr>
        <w:t>POSITIVO</w:t>
      </w:r>
      <w:r w:rsidR="008E567B" w:rsidRPr="003C2B20">
        <w:t xml:space="preserve"> </w:t>
      </w:r>
      <w:r w:rsidR="008E567B" w:rsidRPr="003C2B20">
        <w:sym w:font="Wingdings" w:char="F0A8"/>
      </w:r>
      <w:r w:rsidR="008E567B">
        <w:t xml:space="preserve"> </w:t>
      </w:r>
      <w:r w:rsidR="008E567B" w:rsidRPr="009B37F9">
        <w:rPr>
          <w:sz w:val="20"/>
        </w:rPr>
        <w:t>NEGATIVO</w:t>
      </w:r>
    </w:p>
    <w:p w:rsidR="008E567B" w:rsidRDefault="008E567B" w:rsidP="000939AC">
      <w:pPr>
        <w:pStyle w:val="Domanda"/>
        <w:tabs>
          <w:tab w:val="left" w:leader="underscore" w:pos="720"/>
        </w:tabs>
        <w:spacing w:before="0" w:line="240" w:lineRule="auto"/>
        <w:rPr>
          <w:rFonts w:cs="Times New Roman"/>
          <w:b/>
          <w:bCs/>
          <w:i/>
          <w:iCs/>
        </w:rPr>
        <w:sectPr w:rsidR="008E567B" w:rsidSect="003C2B20">
          <w:type w:val="continuous"/>
          <w:pgSz w:w="11907" w:h="16839"/>
          <w:pgMar w:top="720" w:right="720" w:bottom="720" w:left="720" w:header="720" w:footer="720" w:gutter="0"/>
          <w:cols w:space="708"/>
          <w:docGrid w:linePitch="360"/>
        </w:sectPr>
      </w:pPr>
    </w:p>
    <w:p w:rsidR="008E567B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>1- La piramide gerarchica aziendale è:</w:t>
      </w:r>
    </w:p>
    <w:p w:rsidR="008E567B" w:rsidRPr="00A63B3A" w:rsidRDefault="008E567B" w:rsidP="00640FD1">
      <w:pPr>
        <w:numPr>
          <w:ilvl w:val="0"/>
          <w:numId w:val="2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Datore Di Lavoro- Medico Competente- Preposto- Lavoratore</w:t>
      </w:r>
    </w:p>
    <w:p w:rsidR="008E567B" w:rsidRPr="00A63B3A" w:rsidRDefault="008E567B" w:rsidP="00640FD1">
      <w:pPr>
        <w:numPr>
          <w:ilvl w:val="0"/>
          <w:numId w:val="2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Datore Di Lavoro- Dirigente- Preposto- Lavoratore</w:t>
      </w:r>
    </w:p>
    <w:p w:rsidR="008E567B" w:rsidRPr="00A63B3A" w:rsidRDefault="008E567B" w:rsidP="00640FD1">
      <w:pPr>
        <w:numPr>
          <w:ilvl w:val="0"/>
          <w:numId w:val="2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Datore Di Lavoro- Dirigente- Medico Competente- Preposto- Lavoratore</w:t>
      </w:r>
    </w:p>
    <w:p w:rsidR="008E567B" w:rsidRPr="00E70137" w:rsidRDefault="008E567B" w:rsidP="00A63B3A">
      <w:pPr>
        <w:spacing w:line="240" w:lineRule="auto"/>
        <w:ind w:left="284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>2- Il Rappresentante dei Lavoratori per la Sicurezza (RLS):</w:t>
      </w:r>
    </w:p>
    <w:p w:rsidR="008E567B" w:rsidRPr="00A63B3A" w:rsidRDefault="008E567B" w:rsidP="00640FD1">
      <w:pPr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Interviene solo in caso di emergenza eseguendo le istruzioni acquisite nei corsi di formazione specifica.</w:t>
      </w:r>
    </w:p>
    <w:p w:rsidR="008E567B" w:rsidRPr="00A63B3A" w:rsidRDefault="008E567B" w:rsidP="00640FD1">
      <w:pPr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Rappresenta i lavoratori per quanto concerne gli aspetti della salute e della sicurezza durante il lavoro.</w:t>
      </w:r>
    </w:p>
    <w:p w:rsidR="008E567B" w:rsidRPr="00A63B3A" w:rsidRDefault="008E567B" w:rsidP="00640FD1">
      <w:pPr>
        <w:numPr>
          <w:ilvl w:val="0"/>
          <w:numId w:val="6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Approva la sorveglianza sanitaria e il conseguente protocollo sanitario redatto dal Medico Competente.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>3- RLS partecipa alla riunione periodica?</w:t>
      </w:r>
    </w:p>
    <w:p w:rsidR="008E567B" w:rsidRPr="00A63B3A" w:rsidRDefault="008E567B" w:rsidP="00640FD1">
      <w:pPr>
        <w:pStyle w:val="Paragrafoelenco"/>
        <w:numPr>
          <w:ilvl w:val="0"/>
          <w:numId w:val="10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Sempre.</w:t>
      </w:r>
    </w:p>
    <w:p w:rsidR="008E567B" w:rsidRPr="00A63B3A" w:rsidRDefault="008E567B" w:rsidP="00640FD1">
      <w:pPr>
        <w:pStyle w:val="Paragrafoelenco"/>
        <w:numPr>
          <w:ilvl w:val="0"/>
          <w:numId w:val="10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Solo se convocato dal datore di lavoro.</w:t>
      </w:r>
    </w:p>
    <w:p w:rsidR="008E567B" w:rsidRPr="00A63B3A" w:rsidRDefault="008E567B" w:rsidP="00640FD1">
      <w:pPr>
        <w:pStyle w:val="Paragrafoelenco"/>
        <w:numPr>
          <w:ilvl w:val="0"/>
          <w:numId w:val="10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Mai.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>4- Il lavoratore deve:</w:t>
      </w:r>
    </w:p>
    <w:p w:rsidR="008E567B" w:rsidRPr="00A63B3A" w:rsidRDefault="008E567B" w:rsidP="00640FD1">
      <w:pPr>
        <w:pStyle w:val="Paragrafoelenco"/>
        <w:numPr>
          <w:ilvl w:val="0"/>
          <w:numId w:val="5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Contribuire all’adempimento degli obblighi previsti a tutela della salute e sicurezza sui luoghi di lavoro, osservando le disposizioni e le istruzioni ricevute.</w:t>
      </w:r>
    </w:p>
    <w:p w:rsidR="008E567B" w:rsidRPr="00A63B3A" w:rsidRDefault="008E567B" w:rsidP="00640FD1">
      <w:pPr>
        <w:numPr>
          <w:ilvl w:val="0"/>
          <w:numId w:val="5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Eseguire tutte le operazioni che ritiene opportune senza confrontarsi con il preposto o/e  il dirigente.</w:t>
      </w:r>
    </w:p>
    <w:p w:rsidR="008E567B" w:rsidRPr="00A63B3A" w:rsidRDefault="008E567B" w:rsidP="00640FD1">
      <w:pPr>
        <w:numPr>
          <w:ilvl w:val="0"/>
          <w:numId w:val="5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Utilizzare sostanze alcoliche e sostanze stupefacenti/psicotrope.</w:t>
      </w:r>
    </w:p>
    <w:p w:rsidR="008E567B" w:rsidRPr="00A63B3A" w:rsidRDefault="008E567B" w:rsidP="000939AC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A63B3A" w:rsidRDefault="008E567B" w:rsidP="000939AC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>5- Quando viene svolta la formazione?</w:t>
      </w:r>
    </w:p>
    <w:p w:rsidR="008E567B" w:rsidRPr="00A63B3A" w:rsidRDefault="008E567B" w:rsidP="00640FD1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Assunzione – cambio mansione – nuove attrezzature, tecnologie e preparati pericolosi</w:t>
      </w:r>
    </w:p>
    <w:p w:rsidR="008E567B" w:rsidRPr="00A63B3A" w:rsidRDefault="008E567B" w:rsidP="00640FD1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Assunzione – cambio mansione   </w:t>
      </w:r>
    </w:p>
    <w:p w:rsidR="008E567B" w:rsidRPr="00A63B3A" w:rsidRDefault="008E567B" w:rsidP="00640FD1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Solo  quando arrivano nuove attrezzature, tecnologie e preparati pericolosi 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>6- chi ha  l’obbligo di fornire i DPI ai lavoratori</w:t>
      </w:r>
    </w:p>
    <w:p w:rsidR="008E567B" w:rsidRPr="00A63B3A" w:rsidRDefault="008E567B" w:rsidP="00640FD1">
      <w:pPr>
        <w:pStyle w:val="Paragrafoelenco"/>
        <w:numPr>
          <w:ilvl w:val="0"/>
          <w:numId w:val="7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>
        <w:rPr>
          <w:rFonts w:ascii="Arial" w:hAnsi="Arial" w:cs="Arial"/>
          <w:sz w:val="22"/>
          <w:szCs w:val="22"/>
          <w:lang w:val="it-IT"/>
        </w:rPr>
        <w:t>Datore di lavoro</w:t>
      </w:r>
      <w:r w:rsidRPr="00A63B3A">
        <w:rPr>
          <w:rFonts w:ascii="Arial" w:hAnsi="Arial" w:cs="Arial"/>
          <w:sz w:val="22"/>
          <w:szCs w:val="22"/>
          <w:lang w:val="it-IT"/>
        </w:rPr>
        <w:t xml:space="preserve"> e dirigente.</w:t>
      </w:r>
    </w:p>
    <w:p w:rsidR="008E567B" w:rsidRPr="00A63B3A" w:rsidRDefault="008E567B" w:rsidP="00640FD1">
      <w:pPr>
        <w:pStyle w:val="Paragrafoelenco"/>
        <w:numPr>
          <w:ilvl w:val="0"/>
          <w:numId w:val="7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Dirigente e RSPP.</w:t>
      </w:r>
    </w:p>
    <w:p w:rsidR="008E567B" w:rsidRPr="00A63B3A" w:rsidRDefault="008E567B" w:rsidP="00640FD1">
      <w:pPr>
        <w:pStyle w:val="Paragrafoelenco"/>
        <w:numPr>
          <w:ilvl w:val="0"/>
          <w:numId w:val="7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</w:t>
      </w:r>
      <w:r>
        <w:rPr>
          <w:rFonts w:ascii="Arial" w:hAnsi="Arial" w:cs="Arial"/>
          <w:sz w:val="22"/>
          <w:szCs w:val="22"/>
          <w:lang w:val="it-IT"/>
        </w:rPr>
        <w:t>Datore di lavoro</w:t>
      </w:r>
      <w:r w:rsidRPr="00FF057C">
        <w:rPr>
          <w:rFonts w:ascii="Arial" w:hAnsi="Arial" w:cs="Arial"/>
          <w:sz w:val="22"/>
          <w:szCs w:val="22"/>
          <w:lang w:val="it-IT"/>
        </w:rPr>
        <w:t xml:space="preserve"> </w:t>
      </w:r>
      <w:r w:rsidRPr="00A63B3A">
        <w:rPr>
          <w:rFonts w:ascii="Arial" w:hAnsi="Arial" w:cs="Arial"/>
          <w:sz w:val="22"/>
          <w:szCs w:val="22"/>
          <w:lang w:val="it-IT"/>
        </w:rPr>
        <w:t>e preposto.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 xml:space="preserve">7-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Le porte taglia fuoco sono </w:t>
      </w:r>
    </w:p>
    <w:p w:rsidR="008E567B" w:rsidRPr="00A63B3A" w:rsidRDefault="008E567B" w:rsidP="00640FD1">
      <w:pPr>
        <w:pStyle w:val="Paragrafoelenco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Protezione attiva.</w:t>
      </w:r>
    </w:p>
    <w:p w:rsidR="008E567B" w:rsidRPr="00A63B3A" w:rsidRDefault="008E567B" w:rsidP="00640FD1">
      <w:pPr>
        <w:pStyle w:val="Paragrafoelenco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Protezione passiva.</w:t>
      </w:r>
    </w:p>
    <w:p w:rsidR="008E567B" w:rsidRPr="00A63B3A" w:rsidRDefault="008E567B" w:rsidP="00640FD1">
      <w:pPr>
        <w:pStyle w:val="Paragrafoelenco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Protezione collettiva.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>8- L’impianto di rilevazione incendi è</w:t>
      </w:r>
    </w:p>
    <w:p w:rsidR="008E567B" w:rsidRPr="00A63B3A" w:rsidRDefault="008E567B" w:rsidP="00640FD1">
      <w:pPr>
        <w:pStyle w:val="Paragrafoelenco"/>
        <w:numPr>
          <w:ilvl w:val="0"/>
          <w:numId w:val="9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Protezione attiva.</w:t>
      </w:r>
    </w:p>
    <w:p w:rsidR="008E567B" w:rsidRPr="00A63B3A" w:rsidRDefault="008E567B" w:rsidP="00640FD1">
      <w:pPr>
        <w:pStyle w:val="Paragrafoelenco"/>
        <w:numPr>
          <w:ilvl w:val="0"/>
          <w:numId w:val="9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Protezione passiva.</w:t>
      </w:r>
    </w:p>
    <w:p w:rsidR="008E567B" w:rsidRPr="00A63B3A" w:rsidRDefault="008E567B" w:rsidP="00640FD1">
      <w:pPr>
        <w:pStyle w:val="Paragrafoelenco"/>
        <w:numPr>
          <w:ilvl w:val="0"/>
          <w:numId w:val="9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Protezione collettiva.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>9- Rimuovere e/o modificare i dispositivi di sicurezza di segnalazione e controllo</w:t>
      </w:r>
    </w:p>
    <w:p w:rsidR="008E567B" w:rsidRPr="00A63B3A" w:rsidRDefault="008E567B" w:rsidP="00640FD1">
      <w:pPr>
        <w:pStyle w:val="Paragrafoelenco"/>
        <w:numPr>
          <w:ilvl w:val="0"/>
          <w:numId w:val="11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E’</w:t>
      </w:r>
      <w:r w:rsidRPr="00A63B3A">
        <w:rPr>
          <w:rFonts w:ascii="Arial" w:hAnsi="Arial" w:cs="Arial"/>
          <w:sz w:val="22"/>
          <w:szCs w:val="22"/>
          <w:lang w:val="it-IT"/>
        </w:rPr>
        <w:t xml:space="preserve"> consentito solo al datore di lavoro.</w:t>
      </w:r>
    </w:p>
    <w:p w:rsidR="008E567B" w:rsidRPr="00A63B3A" w:rsidRDefault="008E567B" w:rsidP="00640FD1">
      <w:pPr>
        <w:pStyle w:val="Paragrafoelenco"/>
        <w:numPr>
          <w:ilvl w:val="0"/>
          <w:numId w:val="11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E’</w:t>
      </w:r>
      <w:r w:rsidRPr="00A63B3A">
        <w:rPr>
          <w:rFonts w:ascii="Arial" w:hAnsi="Arial" w:cs="Arial"/>
          <w:sz w:val="22"/>
          <w:szCs w:val="22"/>
          <w:lang w:val="it-IT"/>
        </w:rPr>
        <w:t xml:space="preserve"> consentito al lavoratore, se difettosi.</w:t>
      </w:r>
    </w:p>
    <w:p w:rsidR="008E567B" w:rsidRPr="00A63B3A" w:rsidRDefault="008E567B" w:rsidP="00640FD1">
      <w:pPr>
        <w:pStyle w:val="Paragrafoelenco"/>
        <w:numPr>
          <w:ilvl w:val="0"/>
          <w:numId w:val="11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Mai, ma è obbligatorio segnalare il guasto.</w:t>
      </w: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3B3A">
        <w:rPr>
          <w:rFonts w:ascii="Arial" w:hAnsi="Arial" w:cs="Arial"/>
          <w:b/>
          <w:bCs/>
          <w:i/>
          <w:iCs/>
          <w:sz w:val="22"/>
          <w:szCs w:val="22"/>
        </w:rPr>
        <w:t>10- Quali sono gli organi di vigilanza?</w:t>
      </w:r>
    </w:p>
    <w:p w:rsidR="008E567B" w:rsidRPr="00A63B3A" w:rsidRDefault="008E567B" w:rsidP="00A63B3A">
      <w:pPr>
        <w:numPr>
          <w:ilvl w:val="0"/>
          <w:numId w:val="1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 xml:space="preserve">□  ASL – Direzione Provinciale del lavoro – Corpo dei Vigili del fuoco - INAIL </w:t>
      </w:r>
    </w:p>
    <w:p w:rsidR="008E567B" w:rsidRPr="00A63B3A" w:rsidRDefault="008E567B" w:rsidP="00A63B3A">
      <w:pPr>
        <w:numPr>
          <w:ilvl w:val="0"/>
          <w:numId w:val="1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A63B3A">
        <w:rPr>
          <w:rFonts w:ascii="Arial" w:hAnsi="Arial" w:cs="Arial"/>
          <w:sz w:val="22"/>
          <w:szCs w:val="22"/>
          <w:lang w:val="it-IT"/>
        </w:rPr>
        <w:t>□ ASL – Direzione Provinciale del lavoro – Corpo dei Vigili del fuoco - ISPESL</w:t>
      </w:r>
    </w:p>
    <w:p w:rsidR="009B37F9" w:rsidRPr="00E51567" w:rsidRDefault="008E567B" w:rsidP="009B37F9">
      <w:pPr>
        <w:numPr>
          <w:ilvl w:val="0"/>
          <w:numId w:val="1"/>
        </w:numPr>
        <w:spacing w:line="240" w:lineRule="auto"/>
        <w:ind w:left="709" w:hanging="425"/>
        <w:rPr>
          <w:rFonts w:ascii="Arial" w:hAnsi="Arial" w:cs="Arial"/>
          <w:sz w:val="22"/>
          <w:szCs w:val="22"/>
          <w:lang w:val="it-IT"/>
        </w:rPr>
      </w:pPr>
      <w:r w:rsidRPr="00E51567">
        <w:rPr>
          <w:rFonts w:ascii="Arial" w:hAnsi="Arial" w:cs="Arial"/>
          <w:sz w:val="22"/>
          <w:szCs w:val="22"/>
          <w:lang w:val="it-IT"/>
        </w:rPr>
        <w:t xml:space="preserve">□ Direzione Provinciale del lavoro – Corpo dei Vigili del fuoco – INAIL </w:t>
      </w:r>
      <w:r w:rsidR="009B37F9" w:rsidRPr="00E51567">
        <w:rPr>
          <w:rFonts w:ascii="Arial" w:hAnsi="Arial" w:cs="Arial"/>
          <w:sz w:val="22"/>
          <w:szCs w:val="22"/>
          <w:lang w:val="it-IT"/>
        </w:rPr>
        <w:t>–</w:t>
      </w:r>
      <w:r w:rsidRPr="00E51567">
        <w:rPr>
          <w:rFonts w:ascii="Arial" w:hAnsi="Arial" w:cs="Arial"/>
          <w:sz w:val="22"/>
          <w:szCs w:val="22"/>
          <w:lang w:val="it-IT"/>
        </w:rPr>
        <w:t xml:space="preserve"> ISPESL</w:t>
      </w:r>
    </w:p>
    <w:p w:rsidR="008E567B" w:rsidRDefault="00355D6E" w:rsidP="00D460D5">
      <w:pPr>
        <w:rPr>
          <w:rFonts w:cs="Times New Roman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5400675</wp:posOffset>
                </wp:positionV>
                <wp:extent cx="6912610" cy="266700"/>
                <wp:effectExtent l="0" t="1905" r="3810" b="0"/>
                <wp:wrapNone/>
                <wp:docPr id="1" name="CasellaDi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F9" w:rsidRDefault="009B37F9" w:rsidP="009B37F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13" o:spid="_x0000_s1026" type="#_x0000_t202" style="position:absolute;margin-left:45.35pt;margin-top:425.25pt;width:544.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" filled="f" stroked="f">
                <v:textbox style="mso-fit-shape-to-text:t">
                  <w:txbxContent>
                    <w:p w:rsidR="009B37F9" w:rsidRDefault="009B37F9" w:rsidP="009B37F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E567B" w:rsidSect="00482BE9">
      <w:type w:val="continuous"/>
      <w:pgSz w:w="11907" w:h="16839" w:code="9"/>
      <w:pgMar w:top="567" w:right="425" w:bottom="567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endnote>
  <w:end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footnote>
  <w:footnote w:type="continuationSeparator" w:id="0">
    <w:p w:rsidR="00937F98" w:rsidRDefault="00937F98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757D"/>
    <w:multiLevelType w:val="singleLevel"/>
    <w:tmpl w:val="5FB887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Century Gothic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12434F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1C25"/>
    <w:multiLevelType w:val="singleLevel"/>
    <w:tmpl w:val="127699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4" w15:restartNumberingAfterBreak="0">
    <w:nsid w:val="3C874CC6"/>
    <w:multiLevelType w:val="hybridMultilevel"/>
    <w:tmpl w:val="17E2821E"/>
    <w:lvl w:ilvl="0" w:tplc="CE4CE346">
      <w:start w:val="1"/>
      <w:numFmt w:val="lowerLetter"/>
      <w:lvlText w:val="%1)"/>
      <w:lvlJc w:val="left"/>
      <w:pPr>
        <w:ind w:left="178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CC1768B"/>
    <w:multiLevelType w:val="hybridMultilevel"/>
    <w:tmpl w:val="8DA4549A"/>
    <w:lvl w:ilvl="0" w:tplc="EDAA3B2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ED7E4A"/>
    <w:multiLevelType w:val="hybridMultilevel"/>
    <w:tmpl w:val="CADE449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FE0E84"/>
    <w:multiLevelType w:val="singleLevel"/>
    <w:tmpl w:val="08922F0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8" w15:restartNumberingAfterBreak="0">
    <w:nsid w:val="576504A3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00E8"/>
    <w:multiLevelType w:val="hybridMultilevel"/>
    <w:tmpl w:val="41B29EAA"/>
    <w:lvl w:ilvl="0" w:tplc="67A6B7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D5856"/>
    <w:multiLevelType w:val="hybridMultilevel"/>
    <w:tmpl w:val="FB7670E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DD"/>
    <w:rsid w:val="00011FC1"/>
    <w:rsid w:val="00014F08"/>
    <w:rsid w:val="000164DB"/>
    <w:rsid w:val="000308E3"/>
    <w:rsid w:val="000445C0"/>
    <w:rsid w:val="00074128"/>
    <w:rsid w:val="000939AC"/>
    <w:rsid w:val="000C1037"/>
    <w:rsid w:val="000D7048"/>
    <w:rsid w:val="000F6D26"/>
    <w:rsid w:val="000F77EB"/>
    <w:rsid w:val="00180E70"/>
    <w:rsid w:val="001E6A17"/>
    <w:rsid w:val="002138FE"/>
    <w:rsid w:val="00233BE9"/>
    <w:rsid w:val="0023612D"/>
    <w:rsid w:val="00283DDD"/>
    <w:rsid w:val="002D251F"/>
    <w:rsid w:val="002F7BCA"/>
    <w:rsid w:val="003114AD"/>
    <w:rsid w:val="003126AC"/>
    <w:rsid w:val="00355C15"/>
    <w:rsid w:val="00355D6E"/>
    <w:rsid w:val="003646F0"/>
    <w:rsid w:val="0037007A"/>
    <w:rsid w:val="003C2B20"/>
    <w:rsid w:val="003F3802"/>
    <w:rsid w:val="00407941"/>
    <w:rsid w:val="0041591F"/>
    <w:rsid w:val="00482BE9"/>
    <w:rsid w:val="004F01AE"/>
    <w:rsid w:val="00547F36"/>
    <w:rsid w:val="005C2F19"/>
    <w:rsid w:val="005C5F4F"/>
    <w:rsid w:val="005D2049"/>
    <w:rsid w:val="005E3769"/>
    <w:rsid w:val="00603E61"/>
    <w:rsid w:val="00640FD1"/>
    <w:rsid w:val="0066214F"/>
    <w:rsid w:val="00725F7F"/>
    <w:rsid w:val="0073115B"/>
    <w:rsid w:val="0074160C"/>
    <w:rsid w:val="00757D33"/>
    <w:rsid w:val="0078206F"/>
    <w:rsid w:val="007A11AD"/>
    <w:rsid w:val="007A2994"/>
    <w:rsid w:val="008739A2"/>
    <w:rsid w:val="00876F69"/>
    <w:rsid w:val="00893E65"/>
    <w:rsid w:val="008A1E39"/>
    <w:rsid w:val="008D628E"/>
    <w:rsid w:val="008E170F"/>
    <w:rsid w:val="008E563E"/>
    <w:rsid w:val="008E567B"/>
    <w:rsid w:val="008F3C7E"/>
    <w:rsid w:val="00904349"/>
    <w:rsid w:val="0091711F"/>
    <w:rsid w:val="00937F98"/>
    <w:rsid w:val="00984875"/>
    <w:rsid w:val="009A3632"/>
    <w:rsid w:val="009B37F9"/>
    <w:rsid w:val="009C5732"/>
    <w:rsid w:val="009C5B0D"/>
    <w:rsid w:val="009F796B"/>
    <w:rsid w:val="00A030C2"/>
    <w:rsid w:val="00A30D32"/>
    <w:rsid w:val="00A352BC"/>
    <w:rsid w:val="00A63B3A"/>
    <w:rsid w:val="00A76DAF"/>
    <w:rsid w:val="00AB0E05"/>
    <w:rsid w:val="00AB5EEA"/>
    <w:rsid w:val="00AE2A7E"/>
    <w:rsid w:val="00AF36FE"/>
    <w:rsid w:val="00B107C4"/>
    <w:rsid w:val="00B4530C"/>
    <w:rsid w:val="00B8716A"/>
    <w:rsid w:val="00BD5AC6"/>
    <w:rsid w:val="00C719CB"/>
    <w:rsid w:val="00C9689C"/>
    <w:rsid w:val="00CA446E"/>
    <w:rsid w:val="00CD2940"/>
    <w:rsid w:val="00CD2CD2"/>
    <w:rsid w:val="00D06359"/>
    <w:rsid w:val="00D165A4"/>
    <w:rsid w:val="00D31A2C"/>
    <w:rsid w:val="00D460D5"/>
    <w:rsid w:val="00DD4CF1"/>
    <w:rsid w:val="00E22BC1"/>
    <w:rsid w:val="00E333E5"/>
    <w:rsid w:val="00E34426"/>
    <w:rsid w:val="00E51567"/>
    <w:rsid w:val="00E70137"/>
    <w:rsid w:val="00F11386"/>
    <w:rsid w:val="00F5357D"/>
    <w:rsid w:val="00FB6AC3"/>
    <w:rsid w:val="00FB7E16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DB7DA-6357-4E97-9662-829E2ECD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semiHidden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Templates\Test%20a%20scelta%20multip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4669-D0F4-4723-AEF4-6D3BB2CE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 scelta multipla</Template>
  <TotalTime>37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 art3</dc:creator>
  <cp:keywords/>
  <dc:description/>
  <cp:lastModifiedBy>corso art3</cp:lastModifiedBy>
  <cp:revision>3</cp:revision>
  <cp:lastPrinted>2013-10-21T13:18:00Z</cp:lastPrinted>
  <dcterms:created xsi:type="dcterms:W3CDTF">2017-05-07T06:44:00Z</dcterms:created>
  <dcterms:modified xsi:type="dcterms:W3CDTF">2017-05-07T07:33:00Z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</Properties>
</file>